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E3" w:rsidRDefault="00840D85" w:rsidP="00105A68">
      <w:pPr>
        <w:pStyle w:val="Heading1"/>
      </w:pPr>
      <w:r w:rsidRPr="00996CB3">
        <w:t>T</w:t>
      </w:r>
      <w:r w:rsidR="00795ADC">
        <w:t>RAFFIC BARRIER TERMINAL, TYPE 1 (SPECIAL)</w:t>
      </w:r>
      <w:r w:rsidR="00105A68">
        <w:t xml:space="preserve"> TANGENT</w:t>
      </w:r>
    </w:p>
    <w:p w:rsidR="00105A68" w:rsidRDefault="003371E7" w:rsidP="00795ADC">
      <w:r>
        <w:t>Revised:</w:t>
      </w:r>
      <w:r>
        <w:tab/>
        <w:t>9/14/2022</w:t>
      </w:r>
    </w:p>
    <w:p w:rsidR="003371E7" w:rsidRDefault="003371E7" w:rsidP="00795ADC"/>
    <w:p w:rsidR="00105A68" w:rsidRDefault="00105A68" w:rsidP="00105A68">
      <w:r w:rsidRPr="00213959">
        <w:rPr>
          <w:b/>
        </w:rPr>
        <w:t>Description</w:t>
      </w:r>
      <w:r w:rsidRPr="00213959">
        <w:rPr>
          <w:b/>
          <w:u w:val="single"/>
        </w:rPr>
        <w:t>:</w:t>
      </w:r>
      <w:r w:rsidRPr="009C77D8">
        <w:t xml:space="preserve">  </w:t>
      </w:r>
      <w:r>
        <w:t>This work shall consist of f</w:t>
      </w:r>
      <w:r w:rsidRPr="009C77D8">
        <w:t xml:space="preserve">urnishing and installing </w:t>
      </w:r>
      <w:r>
        <w:t>Traffic Barrier Terminal Type 1, Special of the type specified by the Engineer from the approved IDOT qualified products list of Traffic Barrier Terminal, Type 1 Special, according to Section 631 and the following:</w:t>
      </w:r>
    </w:p>
    <w:p w:rsidR="00105A68" w:rsidRDefault="00105A68" w:rsidP="00105A68"/>
    <w:p w:rsidR="00105A68" w:rsidRDefault="00105A68" w:rsidP="00105A68">
      <w:r>
        <w:t>All terminals shall meet the testing criteria contained in AASHTO Manual for Assessing Safety Hardware (MASH) a</w:t>
      </w:r>
      <w:r w:rsidR="004D43BD">
        <w:t>nd be approved by the Engineer</w:t>
      </w:r>
      <w:r>
        <w:t>.</w:t>
      </w:r>
    </w:p>
    <w:p w:rsidR="00105A68" w:rsidRDefault="00105A68" w:rsidP="00105A68"/>
    <w:p w:rsidR="00105A68" w:rsidRDefault="00105A68" w:rsidP="00105A68">
      <w:r>
        <w:t>The terminal shall be installed according to the manufacture’s specifications and shall include all necessary transitions between the terminal and the item to which it is attached.</w:t>
      </w:r>
    </w:p>
    <w:p w:rsidR="00105A68" w:rsidRDefault="00105A68" w:rsidP="00105A68"/>
    <w:p w:rsidR="00105A68" w:rsidRDefault="00105A68" w:rsidP="00105A68">
      <w:r>
        <w:t>The terminals shall follow the manufacturer’s specifications for installation as to the type and number of posts, foundation tubes, and soil plates.</w:t>
      </w:r>
    </w:p>
    <w:p w:rsidR="00105A68" w:rsidRDefault="00105A68" w:rsidP="00105A68"/>
    <w:p w:rsidR="00105A68" w:rsidRPr="00340E91" w:rsidRDefault="00105A68" w:rsidP="00105A68">
      <w:pPr>
        <w:rPr>
          <w:rFonts w:eastAsia="Times New Roman"/>
        </w:rPr>
      </w:pPr>
      <w:r w:rsidRPr="0038230E">
        <w:rPr>
          <w:b/>
        </w:rPr>
        <w:t xml:space="preserve">Basis of Payment: </w:t>
      </w:r>
      <w:r w:rsidRPr="0038230E">
        <w:t xml:space="preserve">This work shall be paid for at the contract unit price </w:t>
      </w:r>
      <w:r w:rsidR="00AC1A9B">
        <w:t>each</w:t>
      </w:r>
      <w:bookmarkStart w:id="0" w:name="_GoBack"/>
      <w:bookmarkEnd w:id="0"/>
      <w:r>
        <w:t xml:space="preserve"> for TRAFFIC BARRIER TERMINAL TYPE 1, (SPECIAL) TANGENT</w:t>
      </w:r>
      <w:r w:rsidRPr="0038230E">
        <w:t xml:space="preserve">, which price shall include all labor, material, </w:t>
      </w:r>
      <w:r w:rsidR="00FD42F0">
        <w:t>disposal of excavated material</w:t>
      </w:r>
      <w:r w:rsidR="00FD42F0" w:rsidRPr="0038230E">
        <w:t xml:space="preserve"> </w:t>
      </w:r>
      <w:r w:rsidRPr="0038230E">
        <w:t xml:space="preserve">and equipment necessary to complete the work </w:t>
      </w:r>
      <w:r w:rsidR="00FD42F0">
        <w:t xml:space="preserve">as </w:t>
      </w:r>
      <w:r w:rsidRPr="0038230E">
        <w:t>described above.</w:t>
      </w:r>
    </w:p>
    <w:sectPr w:rsidR="00105A68" w:rsidRPr="0034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85"/>
    <w:rsid w:val="00105A68"/>
    <w:rsid w:val="00115AB2"/>
    <w:rsid w:val="00317304"/>
    <w:rsid w:val="00335B08"/>
    <w:rsid w:val="003371E7"/>
    <w:rsid w:val="00340E91"/>
    <w:rsid w:val="003B19E3"/>
    <w:rsid w:val="004D43BD"/>
    <w:rsid w:val="006D2072"/>
    <w:rsid w:val="00795ADC"/>
    <w:rsid w:val="00840D85"/>
    <w:rsid w:val="00996CB3"/>
    <w:rsid w:val="00AC1A9B"/>
    <w:rsid w:val="00BB3AD6"/>
    <w:rsid w:val="00CB6615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2041"/>
  <w15:docId w15:val="{C73CC6B4-5D3C-44BF-B733-C46F29C7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304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CB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CB3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0600. Incidental Construction</Category>
  </documentManagement>
</p:properties>
</file>

<file path=customXml/itemProps1.xml><?xml version="1.0" encoding="utf-8"?>
<ds:datastoreItem xmlns:ds="http://schemas.openxmlformats.org/officeDocument/2006/customXml" ds:itemID="{CF3BF42B-B0FB-4A4A-83A5-C36486114A5B}"/>
</file>

<file path=customXml/itemProps2.xml><?xml version="1.0" encoding="utf-8"?>
<ds:datastoreItem xmlns:ds="http://schemas.openxmlformats.org/officeDocument/2006/customXml" ds:itemID="{67C270BA-6EFB-44ED-9CDE-BEF85CBAF9FA}"/>
</file>

<file path=customXml/itemProps3.xml><?xml version="1.0" encoding="utf-8"?>
<ds:datastoreItem xmlns:ds="http://schemas.openxmlformats.org/officeDocument/2006/customXml" ds:itemID="{51EF71FB-207D-4A8D-B869-0DD4B8A7D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7</cp:revision>
  <cp:lastPrinted>2014-12-04T16:32:00Z</cp:lastPrinted>
  <dcterms:created xsi:type="dcterms:W3CDTF">2018-01-30T20:41:00Z</dcterms:created>
  <dcterms:modified xsi:type="dcterms:W3CDTF">2023-08-25T18:52:00Z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